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C266" w14:textId="7BA85E6E" w:rsidR="003B0467" w:rsidRDefault="00D73D64" w:rsidP="00922CDF">
      <w:pPr>
        <w:pStyle w:val="a4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  <w:sz w:val="24"/>
          <w:szCs w:val="24"/>
        </w:rPr>
        <w:t>令和４年度　第７７回東日本ソフトテニス選手権大会開催要項</w:t>
      </w:r>
    </w:p>
    <w:p w14:paraId="36887F99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2D93E16E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１　主催</w:t>
      </w:r>
    </w:p>
    <w:p w14:paraId="1D3C126E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東日本ソフトテニス連盟</w:t>
      </w:r>
    </w:p>
    <w:p w14:paraId="249BB4CB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北海道ソフトテニス連盟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青森県ソフトテニス連盟</w:t>
      </w:r>
      <w:r>
        <w:rPr>
          <w:rFonts w:ascii="ＭＳ 明朝" w:hAnsi="ＭＳ 明朝" w:cs="ＭＳ 明朝"/>
          <w:color w:val="000000"/>
        </w:rPr>
        <w:t xml:space="preserve"> 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岩手県ソフトテニス連盟</w:t>
      </w:r>
    </w:p>
    <w:p w14:paraId="04739762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宮城県ソフトテニス連盟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秋田県ソフトテニス連盟　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山形県ソフトテニス連盟</w:t>
      </w:r>
    </w:p>
    <w:p w14:paraId="61833097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福島県ソフトテニス連盟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茨城県ソフトテニス連盟　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栃木県ソフトテニス連盟</w:t>
      </w:r>
    </w:p>
    <w:p w14:paraId="00EBEE38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群馬県ソフトテニス連盟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埼玉県ソフトテニス連盟　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千葉県ソフトテニス連盟</w:t>
      </w:r>
    </w:p>
    <w:p w14:paraId="761E9A41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東京都ソフトテニス連盟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神奈川県ソフトテニス連盟・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山梨県ソフトテニス連盟</w:t>
      </w:r>
    </w:p>
    <w:p w14:paraId="0F10AD7F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新潟県ソフトテニス連盟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長野県ソフトテニス連盟　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富山県ソフトテニス連盟</w:t>
      </w:r>
    </w:p>
    <w:p w14:paraId="0DDCA626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石川県ソフトテニス連盟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福井県ソフトテニス連盟　・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静岡県ソフトテニス連盟</w:t>
      </w:r>
    </w:p>
    <w:p w14:paraId="64DEBE71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東日本学生ソフトテニス連盟</w:t>
      </w:r>
    </w:p>
    <w:p w14:paraId="503CEF8F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4CBF1A1D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２　共催</w:t>
      </w:r>
    </w:p>
    <w:p w14:paraId="5A59AA38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（公財</w:t>
      </w:r>
      <w:r>
        <w:rPr>
          <w:rFonts w:ascii="ＭＳ 明朝" w:hAnsi="ＭＳ 明朝" w:cs="ＭＳ 明朝"/>
          <w:color w:val="000000"/>
        </w:rPr>
        <w:t>)</w:t>
      </w:r>
      <w:r>
        <w:rPr>
          <w:rFonts w:eastAsia="ＭＳ 明朝" w:hAnsi="Times New Roman" w:cs="ＭＳ 明朝" w:hint="eastAsia"/>
          <w:color w:val="000000"/>
        </w:rPr>
        <w:t>日本ソフトテニス連盟</w:t>
      </w:r>
    </w:p>
    <w:p w14:paraId="3CE3FE76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11A5BFB9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３　主管</w:t>
      </w:r>
    </w:p>
    <w:p w14:paraId="1EB8E14B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長野県ソフトテニス連盟</w:t>
      </w:r>
    </w:p>
    <w:p w14:paraId="35A7BFDB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7F780494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４　後援</w:t>
      </w:r>
    </w:p>
    <w:p w14:paraId="3A54A1AB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長野県・長野市・松本市・安曇野市・伊那市・大町市</w:t>
      </w:r>
    </w:p>
    <w:p w14:paraId="5BCAF95B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各教育委員会、各スポーツ協会並びに体育協会</w:t>
      </w:r>
    </w:p>
    <w:p w14:paraId="14CD08E7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18DB4E87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５　期日</w:t>
      </w:r>
    </w:p>
    <w:p w14:paraId="306044E5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令和４年７月１６日（土）、１７日（日）　予備日：７月１８日（月）</w:t>
      </w:r>
    </w:p>
    <w:p w14:paraId="783FD357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3"/>
        <w:gridCol w:w="1266"/>
        <w:gridCol w:w="5379"/>
      </w:tblGrid>
      <w:tr w:rsidR="003B0467" w14:paraId="0C4016E0" w14:textId="77777777">
        <w:tc>
          <w:tcPr>
            <w:tcW w:w="2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B9BC1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・７月１５日（金）</w:t>
            </w:r>
          </w:p>
          <w:p w14:paraId="43B30B5D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C7B6DE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</w:rPr>
              <w:instrText>前日練習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76BF3272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FF2A6A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午後１時から午後５時まで</w:t>
            </w:r>
          </w:p>
          <w:p w14:paraId="1B0AE6AC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全ての会場について練習コートを開放します。</w:t>
            </w:r>
          </w:p>
        </w:tc>
      </w:tr>
      <w:tr w:rsidR="003B0467" w14:paraId="1D7FD45B" w14:textId="77777777">
        <w:tc>
          <w:tcPr>
            <w:tcW w:w="2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BA404E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・７月１６日（土）</w:t>
            </w:r>
          </w:p>
          <w:p w14:paraId="3141BB44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41B9EBC1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149632F8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612DFE20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3C7B0E02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・７月１７日（日）</w:t>
            </w:r>
          </w:p>
          <w:p w14:paraId="57D52A48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27C3F7E8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240A3A67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6F40F5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210"/>
              </w:rPr>
              <w:instrText>受</w:instrText>
            </w:r>
            <w:r>
              <w:rPr>
                <w:rFonts w:eastAsia="ＭＳ 明朝" w:hAnsi="Times New Roman" w:cs="ＭＳ 明朝" w:hint="eastAsia"/>
              </w:rPr>
              <w:instrText>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421BD20B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210"/>
              </w:rPr>
              <w:instrText>練</w:instrText>
            </w:r>
            <w:r>
              <w:rPr>
                <w:rFonts w:eastAsia="ＭＳ 明朝" w:hAnsi="Times New Roman" w:cs="ＭＳ 明朝" w:hint="eastAsia"/>
              </w:rPr>
              <w:instrText>習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4055BE12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52"/>
              </w:rPr>
              <w:instrText>開会</w:instrText>
            </w:r>
            <w:r>
              <w:rPr>
                <w:rFonts w:eastAsia="ＭＳ 明朝" w:hAnsi="Times New Roman" w:cs="ＭＳ 明朝" w:hint="eastAsia"/>
              </w:rPr>
              <w:instrText>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34699CB8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</w:rPr>
              <w:instrText>競技開始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52AE1310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7B1E2CF1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210"/>
              </w:rPr>
              <w:instrText>受</w:instrText>
            </w:r>
            <w:r>
              <w:rPr>
                <w:rFonts w:eastAsia="ＭＳ 明朝" w:hAnsi="Times New Roman" w:cs="ＭＳ 明朝" w:hint="eastAsia"/>
              </w:rPr>
              <w:instrText>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4FAF1B7A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210"/>
              </w:rPr>
              <w:instrText>練</w:instrText>
            </w:r>
            <w:r>
              <w:rPr>
                <w:rFonts w:eastAsia="ＭＳ 明朝" w:hAnsi="Times New Roman" w:cs="ＭＳ 明朝" w:hint="eastAsia"/>
              </w:rPr>
              <w:instrText>習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0BBDEFF7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</w:rPr>
              <w:instrText>競技開始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  <w:p w14:paraId="10AB85A4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52"/>
              </w:rPr>
              <w:instrText>表彰</w:instrText>
            </w:r>
            <w:r>
              <w:rPr>
                <w:rFonts w:eastAsia="ＭＳ 明朝" w:hAnsi="Times New Roman" w:cs="ＭＳ 明朝" w:hint="eastAsia"/>
              </w:rPr>
              <w:instrText>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明朝" w:hAnsi="Times New Roman" w:cs="ＭＳ 明朝" w:hint="eastAsia"/>
              </w:rPr>
              <w:t>：</w:t>
            </w:r>
          </w:p>
        </w:tc>
        <w:tc>
          <w:tcPr>
            <w:tcW w:w="5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328CD1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午前７時から８時</w:t>
            </w:r>
          </w:p>
          <w:p w14:paraId="7150F627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午前８時から８時４０分</w:t>
            </w:r>
          </w:p>
          <w:p w14:paraId="4A003A44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午前８時５０分</w:t>
            </w:r>
          </w:p>
          <w:p w14:paraId="05C8258A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午前９時（開会式終了後）</w:t>
            </w:r>
          </w:p>
          <w:p w14:paraId="6A54C2A6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  <w:p w14:paraId="50BC37E4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午前７時から８時</w:t>
            </w:r>
          </w:p>
          <w:p w14:paraId="5FB8FAA5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午前８時３０分から９時</w:t>
            </w:r>
          </w:p>
          <w:p w14:paraId="56747D75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午前９時</w:t>
            </w:r>
          </w:p>
          <w:p w14:paraId="4DFDD276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各会場で各種別の競技が終了後速やかに実施する。</w:t>
            </w:r>
          </w:p>
        </w:tc>
      </w:tr>
    </w:tbl>
    <w:p w14:paraId="15D8B796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lastRenderedPageBreak/>
        <w:t>６　会場（施設名）及び種別</w:t>
      </w:r>
    </w:p>
    <w:p w14:paraId="3607A599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長野県松本市浅間温泉庭球公園ほか</w:t>
      </w:r>
    </w:p>
    <w:p w14:paraId="5E68A995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一般・３５・４５・５０・５５・６０・６５・７０・７５・８０〔各男女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計２０種別〕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2532"/>
        <w:gridCol w:w="2531"/>
      </w:tblGrid>
      <w:tr w:rsidR="003B0467" w14:paraId="19229FAF" w14:textId="777777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B283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施設名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F52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サーフェス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DA4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種別</w:t>
            </w:r>
          </w:p>
        </w:tc>
      </w:tr>
      <w:tr w:rsidR="003B0467" w14:paraId="397F7C4B" w14:textId="777777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AB68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松本市浅間温泉庭球公園</w:t>
            </w:r>
          </w:p>
          <w:p w14:paraId="2B40936B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160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z w:val="16"/>
                <w:szCs w:val="16"/>
              </w:rPr>
              <w:t>松本市浅間温泉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1-9-2</w:t>
            </w:r>
            <w:r>
              <w:rPr>
                <w:rFonts w:eastAsia="ＭＳ 明朝" w:hAnsi="Times New Roman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0263-46-6396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3328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砂入り人工芝２０面</w:t>
            </w:r>
          </w:p>
          <w:p w14:paraId="0A0B63B8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49AE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一般男子</w:t>
            </w:r>
          </w:p>
          <w:p w14:paraId="1D008F20" w14:textId="1F18B92D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男子３５</w:t>
            </w:r>
          </w:p>
        </w:tc>
      </w:tr>
      <w:tr w:rsidR="003B0467" w14:paraId="038F4474" w14:textId="777777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F87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南長野運動公園テニスコート</w:t>
            </w:r>
          </w:p>
          <w:p w14:paraId="4AF0966B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160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z w:val="16"/>
                <w:szCs w:val="16"/>
              </w:rPr>
              <w:t>長野市篠ノ井東福寺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320</w:t>
            </w:r>
            <w:r>
              <w:rPr>
                <w:rFonts w:eastAsia="ＭＳ 明朝" w:hAnsi="Times New Roman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026-293-4818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1C3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砂入り人工芝１６面</w:t>
            </w:r>
          </w:p>
          <w:p w14:paraId="1DFE35FB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43E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シニア女子６５～８０</w:t>
            </w:r>
          </w:p>
          <w:p w14:paraId="3BCEB1FE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シニア男子６５～８０</w:t>
            </w:r>
          </w:p>
        </w:tc>
      </w:tr>
      <w:tr w:rsidR="003B0467" w14:paraId="3B17E22C" w14:textId="777777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E30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伊那市センターテニスコート</w:t>
            </w:r>
          </w:p>
          <w:p w14:paraId="398FDC2F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160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z w:val="16"/>
                <w:szCs w:val="16"/>
              </w:rPr>
              <w:t>伊那市中央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5947</w:t>
            </w:r>
            <w:r>
              <w:rPr>
                <w:rFonts w:eastAsia="ＭＳ 明朝" w:hAnsi="Times New Roman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0265-76-2331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B42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砂入り人工芝１４面</w:t>
            </w:r>
          </w:p>
          <w:p w14:paraId="6D62B80D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1259" w14:textId="77777777" w:rsidR="00A3511B" w:rsidRDefault="00A3511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男子４５</w:t>
            </w:r>
          </w:p>
          <w:p w14:paraId="7F3BCC32" w14:textId="73B7025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シニア男子</w:t>
            </w:r>
            <w:r w:rsidR="00A3511B">
              <w:rPr>
                <w:rFonts w:eastAsia="ＭＳ 明朝" w:hAnsi="Times New Roman" w:cs="ＭＳ 明朝" w:hint="eastAsia"/>
              </w:rPr>
              <w:t>５０</w:t>
            </w:r>
            <w:r>
              <w:rPr>
                <w:rFonts w:eastAsia="ＭＳ 明朝" w:hAnsi="Times New Roman" w:cs="ＭＳ 明朝" w:hint="eastAsia"/>
              </w:rPr>
              <w:t>～６０</w:t>
            </w:r>
          </w:p>
          <w:p w14:paraId="34159592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シニア女子６０</w:t>
            </w:r>
          </w:p>
        </w:tc>
      </w:tr>
      <w:tr w:rsidR="003B0467" w14:paraId="18AACD72" w14:textId="777777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8D8D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安曇野市南部総合公園テニスコート</w:t>
            </w:r>
          </w:p>
          <w:p w14:paraId="79DF0C59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160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z w:val="16"/>
                <w:szCs w:val="16"/>
              </w:rPr>
              <w:t>安曇野市豊科高家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4882</w:t>
            </w:r>
            <w:r>
              <w:rPr>
                <w:rFonts w:eastAsia="ＭＳ 明朝" w:hAnsi="Times New Roman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0263-73-3011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A006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砂入り人工芝１０面</w:t>
            </w:r>
          </w:p>
          <w:p w14:paraId="29AD0363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B485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一般女子</w:t>
            </w:r>
          </w:p>
          <w:p w14:paraId="3E853E10" w14:textId="353CD5CB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女子３５</w:t>
            </w:r>
          </w:p>
        </w:tc>
      </w:tr>
      <w:tr w:rsidR="003B0467" w14:paraId="2A70047A" w14:textId="777777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5BE3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大町市運動公園テニスコート</w:t>
            </w:r>
          </w:p>
          <w:p w14:paraId="4F0A0CA0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160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z w:val="16"/>
                <w:szCs w:val="16"/>
              </w:rPr>
              <w:t>大町市常盤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5638-44</w:t>
            </w:r>
            <w:r>
              <w:rPr>
                <w:rFonts w:eastAsia="ＭＳ 明朝" w:hAnsi="Times New Roman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0261-22-8855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2506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砂入り人工芝　６面</w:t>
            </w:r>
          </w:p>
          <w:p w14:paraId="5B003B48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0822" w14:textId="77777777" w:rsidR="00A3511B" w:rsidRDefault="00A3511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女子４５</w:t>
            </w:r>
          </w:p>
          <w:p w14:paraId="1C9565D3" w14:textId="0F3011CA" w:rsidR="003B0467" w:rsidRDefault="00D73D64" w:rsidP="00A3511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シニア女子</w:t>
            </w:r>
            <w:r w:rsidR="00A3511B">
              <w:rPr>
                <w:rFonts w:eastAsia="ＭＳ 明朝" w:hAnsi="Times New Roman" w:cs="ＭＳ 明朝" w:hint="eastAsia"/>
              </w:rPr>
              <w:t>５０</w:t>
            </w:r>
            <w:r>
              <w:rPr>
                <w:rFonts w:eastAsia="ＭＳ 明朝" w:hAnsi="Times New Roman" w:cs="ＭＳ 明朝" w:hint="eastAsia"/>
              </w:rPr>
              <w:t>～５５</w:t>
            </w:r>
          </w:p>
        </w:tc>
      </w:tr>
    </w:tbl>
    <w:p w14:paraId="26689856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※参加数等により会場変更の可能性あり。</w:t>
      </w:r>
    </w:p>
    <w:p w14:paraId="15A8D0D2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085FB6E6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７　前日練習</w:t>
      </w:r>
    </w:p>
    <w:p w14:paraId="5AF84848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全てのコートを７月１５日（金）午後１時から午後５時の間練習コートとして利用可とする。</w:t>
      </w:r>
    </w:p>
    <w:p w14:paraId="01F9CAE0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各会場の当日担当者に申し出て使用すること。</w:t>
      </w:r>
    </w:p>
    <w:p w14:paraId="66E8A93F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練習コートの指定は行わないが、原則各コート開催種別での練習を譲り合ってお願いします。</w:t>
      </w:r>
    </w:p>
    <w:p w14:paraId="06B1C6BC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6D21D38A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８　参加制限</w:t>
      </w:r>
    </w:p>
    <w:p w14:paraId="45BD4CA5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⑴　一般男女</w:t>
      </w:r>
    </w:p>
    <w:p w14:paraId="0A3224FF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ア　各支部（都道県）に所属する選手はフリー参加とする。</w:t>
      </w:r>
    </w:p>
    <w:p w14:paraId="40C1EFF4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イ　学連は６４ペア以内とする。</w:t>
      </w:r>
    </w:p>
    <w:p w14:paraId="6B1F28A6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ウ　高校生は各支部（道県）４ペア以内、但し開催地ブロック（北信越）各支部は８ペア以</w:t>
      </w:r>
    </w:p>
    <w:p w14:paraId="25674D4F" w14:textId="77777777" w:rsidR="003B0467" w:rsidRDefault="00D73D64">
      <w:pPr>
        <w:kinsoku/>
        <w:wordWrap/>
        <w:autoSpaceDE/>
        <w:autoSpaceDN/>
        <w:adjustRightInd/>
        <w:ind w:firstLine="63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内とする</w:t>
      </w:r>
    </w:p>
    <w:p w14:paraId="070DA3D9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⑵　その他の各種別</w:t>
      </w:r>
    </w:p>
    <w:p w14:paraId="31536EA2" w14:textId="77777777" w:rsidR="003B0467" w:rsidRDefault="00D73D64">
      <w:pPr>
        <w:kinsoku/>
        <w:wordWrap/>
        <w:autoSpaceDE/>
        <w:autoSpaceDN/>
        <w:adjustRightInd/>
        <w:ind w:firstLine="63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各支部（都道県）に所属する選手はフリー参加とする。</w:t>
      </w:r>
    </w:p>
    <w:p w14:paraId="68C81C88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⑶　参加種別は、一人一種別に限る。</w:t>
      </w:r>
    </w:p>
    <w:p w14:paraId="5FFB8BE2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⑷　参加申込数が８ペア未満の場合は、若い種別に組み入れる。</w:t>
      </w:r>
    </w:p>
    <w:p w14:paraId="50324E51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34F364E0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９　参加資格</w:t>
      </w:r>
    </w:p>
    <w:p w14:paraId="7871AAFB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⑴　公認審判員制度の有資格者であること。（審判ワッペン、イエローカードを携行すること。）</w:t>
      </w:r>
    </w:p>
    <w:p w14:paraId="3BB95592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⑵　一般男子並びに一般女子の部は、技術等級制度２級以上の有資格者であること。</w:t>
      </w:r>
    </w:p>
    <w:p w14:paraId="50149B94" w14:textId="4191C87C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41A158ED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lastRenderedPageBreak/>
        <w:t>10</w:t>
      </w:r>
      <w:r>
        <w:rPr>
          <w:rFonts w:eastAsia="ＭＳ 明朝" w:hAnsi="Times New Roman" w:cs="ＭＳ 明朝" w:hint="eastAsia"/>
          <w:color w:val="000000"/>
        </w:rPr>
        <w:t xml:space="preserve">　参加費</w:t>
      </w:r>
    </w:p>
    <w:p w14:paraId="65DD65F8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１ペア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４，０００円（日本連盟会員登録者）但し、会員未登録者は１ペア６，０００円と</w:t>
      </w:r>
    </w:p>
    <w:p w14:paraId="799DCE2E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する。</w:t>
      </w:r>
    </w:p>
    <w:p w14:paraId="35FBBAEA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153E74C2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t>11</w:t>
      </w:r>
      <w:r>
        <w:rPr>
          <w:rFonts w:eastAsia="ＭＳ 明朝" w:hAnsi="Times New Roman" w:cs="ＭＳ 明朝" w:hint="eastAsia"/>
          <w:color w:val="000000"/>
        </w:rPr>
        <w:t xml:space="preserve">　試合方法</w:t>
      </w:r>
    </w:p>
    <w:p w14:paraId="1811F079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⑴　ルールは</w:t>
      </w:r>
      <w:r>
        <w:rPr>
          <w:rFonts w:ascii="ＭＳ 明朝" w:hAnsi="ＭＳ 明朝" w:cs="ＭＳ 明朝"/>
          <w:color w:val="000000"/>
          <w:sz w:val="21"/>
          <w:szCs w:val="21"/>
        </w:rPr>
        <w:t>(</w:t>
      </w:r>
      <w:r>
        <w:rPr>
          <w:rFonts w:eastAsia="ＭＳ 明朝" w:cs="ＭＳ 明朝" w:hint="eastAsia"/>
          <w:color w:val="000000"/>
          <w:sz w:val="21"/>
          <w:szCs w:val="21"/>
        </w:rPr>
        <w:t>公財）日本ソフトテニス連盟ソフトテニスハンドブックによる。</w:t>
      </w:r>
    </w:p>
    <w:p w14:paraId="03431C11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⑵　マッチはトーナメント戦方式（原則７ゲームマッチ）とする。</w:t>
      </w:r>
    </w:p>
    <w:p w14:paraId="40985DF1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⑶　但し、参加申込数により原則１６ペア未満の場合はリーグ戦とする場合がある。</w:t>
      </w:r>
    </w:p>
    <w:p w14:paraId="3058AF03" w14:textId="77777777" w:rsidR="003B0467" w:rsidRDefault="003B0467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</w:p>
    <w:p w14:paraId="553EC301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t>12</w:t>
      </w:r>
      <w:r>
        <w:rPr>
          <w:rFonts w:eastAsia="ＭＳ 明朝" w:hAnsi="Times New Roman" w:cs="ＭＳ 明朝" w:hint="eastAsia"/>
          <w:color w:val="000000"/>
        </w:rPr>
        <w:t xml:space="preserve">　審判</w:t>
      </w:r>
    </w:p>
    <w:p w14:paraId="63CBF10D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⑴　各コートの初戦（大会２日目を含む）は指定審判とし、以降は敗者審判とする。</w:t>
      </w:r>
    </w:p>
    <w:p w14:paraId="21EB6AF2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（シニア男女８０の部は、すべてのマッチを本部にて審判を行う。）</w:t>
      </w:r>
    </w:p>
    <w:p w14:paraId="5F729CFB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⑵　各種別とも、決勝戦のマッチは本部にて審判を行う。</w:t>
      </w:r>
    </w:p>
    <w:p w14:paraId="4AFD2592" w14:textId="77777777" w:rsidR="003B0467" w:rsidRDefault="003B0467">
      <w:pPr>
        <w:kinsoku/>
        <w:wordWrap/>
        <w:autoSpaceDE/>
        <w:autoSpaceDN/>
        <w:adjustRightInd/>
        <w:ind w:left="210"/>
        <w:rPr>
          <w:rFonts w:hAnsi="Times New Roman" w:cs="Times New Roman"/>
          <w:color w:val="000000"/>
        </w:rPr>
      </w:pPr>
    </w:p>
    <w:p w14:paraId="6C972A74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  <w:spacing w:val="2"/>
        </w:rPr>
        <w:t>13</w:t>
      </w:r>
      <w:r>
        <w:rPr>
          <w:rFonts w:eastAsia="ＭＳ 明朝" w:hAnsi="Times New Roman" w:cs="ＭＳ 明朝" w:hint="eastAsia"/>
          <w:color w:val="000000"/>
        </w:rPr>
        <w:t xml:space="preserve">　大会使用球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3903"/>
        <w:gridCol w:w="2742"/>
      </w:tblGrid>
      <w:tr w:rsidR="003B0467" w14:paraId="0F5FF625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8ADD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使用球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41B0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会場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B17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種別</w:t>
            </w:r>
          </w:p>
        </w:tc>
      </w:tr>
      <w:tr w:rsidR="003B0467" w14:paraId="3AF229D5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932D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アカエム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05DC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松本市浅間温泉庭球公園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7A9A" w14:textId="45F8EF0E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一般男子・男子３５</w:t>
            </w:r>
          </w:p>
        </w:tc>
      </w:tr>
      <w:tr w:rsidR="003B0467" w14:paraId="7A9A5934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9995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ダンロップ</w:t>
            </w:r>
          </w:p>
          <w:p w14:paraId="447FD4BA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B71D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南長野運動公園テニスコート</w:t>
            </w:r>
          </w:p>
          <w:p w14:paraId="574DC1AE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0AA6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シニア女子６５～８０</w:t>
            </w:r>
          </w:p>
          <w:p w14:paraId="3201655C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シニア男子６５～８０</w:t>
            </w:r>
          </w:p>
        </w:tc>
      </w:tr>
      <w:tr w:rsidR="003B0467" w14:paraId="3F2458D4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177B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ケンコー</w:t>
            </w:r>
          </w:p>
          <w:p w14:paraId="245A7944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E64B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伊那市センターテニスコート</w:t>
            </w:r>
          </w:p>
          <w:p w14:paraId="779194BF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B73" w14:textId="77777777" w:rsidR="00A3511B" w:rsidRDefault="00A3511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男子４５</w:t>
            </w:r>
          </w:p>
          <w:p w14:paraId="27046ADC" w14:textId="46062666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シニア男子</w:t>
            </w:r>
            <w:r w:rsidR="00A3511B">
              <w:rPr>
                <w:rFonts w:eastAsia="ＭＳ 明朝" w:hAnsi="Times New Roman" w:cs="ＭＳ 明朝" w:hint="eastAsia"/>
              </w:rPr>
              <w:t>５０</w:t>
            </w:r>
            <w:r>
              <w:rPr>
                <w:rFonts w:eastAsia="ＭＳ 明朝" w:hAnsi="Times New Roman" w:cs="ＭＳ 明朝" w:hint="eastAsia"/>
              </w:rPr>
              <w:t>～６０</w:t>
            </w:r>
          </w:p>
          <w:p w14:paraId="6F843CFB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シニア女子６０</w:t>
            </w:r>
          </w:p>
        </w:tc>
      </w:tr>
      <w:tr w:rsidR="003B0467" w14:paraId="4719A11F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95D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アカエム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B883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安曇野市南部総合公園テニスコート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39A8" w14:textId="6A2C8B0C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一般女子・女子３５</w:t>
            </w:r>
          </w:p>
        </w:tc>
      </w:tr>
      <w:tr w:rsidR="003B0467" w14:paraId="1C011207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F9DA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ケンコー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06FF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大町市運動公園テニスコート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7232" w14:textId="77777777" w:rsidR="00A3511B" w:rsidRDefault="00A3511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女子４５</w:t>
            </w:r>
          </w:p>
          <w:p w14:paraId="07D54692" w14:textId="175765A6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シニア女子</w:t>
            </w:r>
            <w:r w:rsidR="00A3511B">
              <w:rPr>
                <w:rFonts w:eastAsia="ＭＳ 明朝" w:hAnsi="Times New Roman" w:cs="ＭＳ 明朝" w:hint="eastAsia"/>
              </w:rPr>
              <w:t>５０</w:t>
            </w:r>
            <w:r>
              <w:rPr>
                <w:rFonts w:eastAsia="ＭＳ 明朝" w:hAnsi="Times New Roman" w:cs="ＭＳ 明朝" w:hint="eastAsia"/>
              </w:rPr>
              <w:t>～５５</w:t>
            </w:r>
          </w:p>
        </w:tc>
      </w:tr>
    </w:tbl>
    <w:p w14:paraId="701D58DA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30E699E2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t xml:space="preserve">14 </w:t>
      </w:r>
      <w:r>
        <w:rPr>
          <w:rFonts w:eastAsia="ＭＳ 明朝" w:hAnsi="Times New Roman" w:cs="ＭＳ 明朝" w:hint="eastAsia"/>
          <w:color w:val="000000"/>
        </w:rPr>
        <w:t>申込方法</w:t>
      </w:r>
    </w:p>
    <w:p w14:paraId="1FAA20E4" w14:textId="77777777" w:rsidR="00335862" w:rsidRPr="00335862" w:rsidRDefault="00D73D64" w:rsidP="00335862">
      <w:pPr>
        <w:numPr>
          <w:ilvl w:val="0"/>
          <w:numId w:val="1"/>
        </w:num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申込は別添ファイル（</w:t>
      </w:r>
      <w:r>
        <w:rPr>
          <w:rFonts w:ascii="ＭＳ 明朝" w:hAnsi="ＭＳ 明朝" w:cs="ＭＳ 明朝"/>
          <w:color w:val="000000"/>
          <w:spacing w:val="2"/>
        </w:rPr>
        <w:t>Excel</w:t>
      </w:r>
      <w:r>
        <w:rPr>
          <w:rFonts w:eastAsia="ＭＳ 明朝" w:hAnsi="Times New Roman" w:cs="ＭＳ 明朝" w:hint="eastAsia"/>
          <w:color w:val="000000"/>
        </w:rPr>
        <w:t>形式）により種別毎、実力順に作成し、下記申込先あてに</w:t>
      </w:r>
    </w:p>
    <w:p w14:paraId="33B89DD9" w14:textId="7F2A952F" w:rsidR="003B0467" w:rsidRDefault="00D73D64" w:rsidP="00335862">
      <w:pPr>
        <w:kinsoku/>
        <w:wordWrap/>
        <w:autoSpaceDE/>
        <w:autoSpaceDN/>
        <w:adjustRightInd/>
        <w:ind w:left="57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メールで申し込むこと。併せて、参加料も申込期日までに下記振込先に納入すること。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172"/>
      </w:tblGrid>
      <w:tr w:rsidR="003B0467" w14:paraId="5581458A" w14:textId="77777777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8C52D7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104"/>
              </w:rPr>
              <w:instrText>申込先</w:instrText>
            </w:r>
            <w:r>
              <w:rPr>
                <w:rFonts w:eastAsia="ＭＳ 明朝" w:hAnsi="Times New Roman" w:cs="ＭＳ 明朝" w:hint="eastAsia"/>
              </w:rPr>
              <w:instrText>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E52E71C" w14:textId="77777777" w:rsidR="003B0467" w:rsidRDefault="003B046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78F152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東京都ソフトテニス連盟内「東日本ソフトテニス連盟」</w:t>
            </w:r>
          </w:p>
          <w:p w14:paraId="73CE8996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メールアドレス「</w:t>
            </w:r>
            <w:hyperlink r:id="rId7" w:history="1">
              <w:r>
                <w:rPr>
                  <w:rStyle w:val="a8"/>
                  <w:rFonts w:ascii="ＭＳ 明朝" w:hAnsi="ＭＳ 明朝" w:cs="ＭＳ 明朝"/>
                  <w:color w:val="000000"/>
                  <w:spacing w:val="2"/>
                  <w:u w:val="none"/>
                </w:rPr>
                <w:t>torenmei@hkg.odn.ne.jp</w:t>
              </w:r>
            </w:hyperlink>
            <w:r>
              <w:rPr>
                <w:rFonts w:eastAsia="ＭＳ 明朝" w:hAnsi="Times New Roman" w:cs="ＭＳ 明朝" w:hint="eastAsia"/>
              </w:rPr>
              <w:t>」</w:t>
            </w:r>
          </w:p>
        </w:tc>
      </w:tr>
      <w:tr w:rsidR="003B0467" w14:paraId="42B363C9" w14:textId="77777777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559752" w14:textId="77777777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  <w:spacing w:val="-6"/>
              </w:rPr>
              <w:instrText>参加料振込先：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9B1CF8" w14:textId="32FD5214" w:rsidR="003B0467" w:rsidRDefault="00D73D6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みずほ銀行　渋谷支店</w:t>
            </w:r>
            <w:r w:rsidR="00922CDF">
              <w:rPr>
                <w:rFonts w:eastAsia="ＭＳ 明朝" w:hAnsi="Times New Roman" w:cs="ＭＳ 明朝" w:hint="eastAsia"/>
              </w:rPr>
              <w:t xml:space="preserve"> </w:t>
            </w:r>
            <w:r w:rsidR="00836332">
              <w:rPr>
                <w:rFonts w:eastAsia="ＭＳ 明朝" w:hAnsi="Times New Roman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普通</w:t>
            </w:r>
            <w:r w:rsidR="00922CDF">
              <w:rPr>
                <w:rFonts w:eastAsia="ＭＳ 明朝" w:hAnsi="Times New Roman" w:cs="ＭＳ 明朝" w:hint="eastAsia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０９３４１０４「東日本ソフトテニス連盟」</w:t>
            </w:r>
          </w:p>
        </w:tc>
      </w:tr>
    </w:tbl>
    <w:p w14:paraId="7707DC13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⑵　申込は各支部並びに学連からとし、個別の申込は受け付けない。</w:t>
      </w:r>
    </w:p>
    <w:p w14:paraId="0392BEBD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⑶　申込書は採点票・賞状に使用するため、記入漏れや誤りのないよう作成すること。</w:t>
      </w:r>
    </w:p>
    <w:p w14:paraId="2FAC19A0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785FD51B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t>15</w:t>
      </w:r>
      <w:r>
        <w:rPr>
          <w:rFonts w:eastAsia="ＭＳ 明朝" w:hAnsi="Times New Roman" w:cs="ＭＳ 明朝" w:hint="eastAsia"/>
          <w:color w:val="000000"/>
        </w:rPr>
        <w:t xml:space="preserve">　申込期限</w:t>
      </w:r>
    </w:p>
    <w:p w14:paraId="0F7F5FAD" w14:textId="77777777" w:rsidR="003B0467" w:rsidRDefault="00D73D64">
      <w:pPr>
        <w:kinsoku/>
        <w:wordWrap/>
        <w:autoSpaceDE/>
        <w:autoSpaceDN/>
        <w:adjustRightInd/>
        <w:ind w:firstLine="42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令和４年５月１０日（火）必着</w:t>
      </w:r>
    </w:p>
    <w:p w14:paraId="51845A75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lastRenderedPageBreak/>
        <w:t>16</w:t>
      </w:r>
      <w:r>
        <w:rPr>
          <w:rFonts w:eastAsia="ＭＳ 明朝" w:hAnsi="Times New Roman" w:cs="ＭＳ 明朝" w:hint="eastAsia"/>
          <w:color w:val="000000"/>
        </w:rPr>
        <w:t xml:space="preserve">　選手変更</w:t>
      </w:r>
    </w:p>
    <w:p w14:paraId="5D8F13AB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⑴　申込選手を変更する場合は、各支部長名により「変更届」を受付時に提出し承諾を得る</w:t>
      </w:r>
    </w:p>
    <w:p w14:paraId="54F266CE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 xml:space="preserve">　こと。</w:t>
      </w:r>
      <w:r>
        <w:rPr>
          <w:rFonts w:ascii="ＭＳ 明朝" w:hAnsi="ＭＳ 明朝" w:cs="ＭＳ 明朝"/>
          <w:color w:val="000000"/>
          <w:sz w:val="21"/>
          <w:szCs w:val="21"/>
        </w:rPr>
        <w:t xml:space="preserve"> </w:t>
      </w:r>
      <w:r>
        <w:rPr>
          <w:rFonts w:eastAsia="ＭＳ 明朝" w:cs="ＭＳ 明朝" w:hint="eastAsia"/>
          <w:color w:val="000000"/>
          <w:sz w:val="21"/>
          <w:szCs w:val="21"/>
        </w:rPr>
        <w:t>ただし、選手両名の変更は不可とする。</w:t>
      </w:r>
    </w:p>
    <w:p w14:paraId="725EC4F3" w14:textId="77777777" w:rsidR="003B0467" w:rsidRDefault="00D73D64">
      <w:pPr>
        <w:pStyle w:val="a5"/>
        <w:kinsoku/>
        <w:wordWrap/>
        <w:autoSpaceDE/>
        <w:autoSpaceDN/>
        <w:adjustRightInd/>
        <w:ind w:left="570" w:hanging="360"/>
        <w:outlineLvl w:val="0"/>
        <w:rPr>
          <w:color w:val="000000"/>
          <w:sz w:val="21"/>
          <w:szCs w:val="21"/>
        </w:rPr>
      </w:pPr>
      <w:r>
        <w:rPr>
          <w:rFonts w:eastAsia="ＭＳ 明朝" w:cs="ＭＳ 明朝" w:hint="eastAsia"/>
          <w:color w:val="000000"/>
          <w:sz w:val="21"/>
          <w:szCs w:val="21"/>
        </w:rPr>
        <w:t>⑵　申込選手は、その種別内のみ変更可とする。</w:t>
      </w:r>
    </w:p>
    <w:p w14:paraId="38B68F7F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4EABC04C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t xml:space="preserve">17 </w:t>
      </w:r>
      <w:r>
        <w:rPr>
          <w:rFonts w:eastAsia="ＭＳ 明朝" w:hAnsi="Times New Roman" w:cs="ＭＳ 明朝" w:hint="eastAsia"/>
          <w:color w:val="000000"/>
        </w:rPr>
        <w:t xml:space="preserve">　宿泊申込</w:t>
      </w:r>
    </w:p>
    <w:p w14:paraId="2DFCF030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名鉄観光サービス株式会社　長野営業所</w:t>
      </w:r>
      <w:r>
        <w:rPr>
          <w:rFonts w:ascii="ＭＳ 明朝" w:hAnsi="ＭＳ 明朝" w:cs="ＭＳ 明朝"/>
          <w:color w:val="000000"/>
        </w:rPr>
        <w:t xml:space="preserve"> http//www.mwt.co.jp</w:t>
      </w:r>
    </w:p>
    <w:p w14:paraId="5B972D57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長野県長野市東和田８５７番地１　信州名鉄長野ビル７階</w:t>
      </w:r>
    </w:p>
    <w:p w14:paraId="51B33C85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t xml:space="preserve">     </w:t>
      </w:r>
      <w:r>
        <w:rPr>
          <w:rFonts w:eastAsia="ＭＳ 明朝" w:hAnsi="Times New Roman" w:cs="ＭＳ 明朝" w:hint="eastAsia"/>
          <w:color w:val="000000"/>
        </w:rPr>
        <w:t>電話：０２６３‐２４４‐８５５７　ＦＡＸ　０２６－２１４―８１５１</w:t>
      </w:r>
    </w:p>
    <w:p w14:paraId="642592F4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 xml:space="preserve">　　</w:t>
      </w:r>
      <w:r>
        <w:rPr>
          <w:rFonts w:ascii="ＭＳ 明朝" w:hAnsi="ＭＳ 明朝" w:cs="ＭＳ 明朝"/>
          <w:color w:val="000000"/>
        </w:rPr>
        <w:t xml:space="preserve"> </w:t>
      </w:r>
      <w:r>
        <w:rPr>
          <w:rFonts w:eastAsia="ＭＳ 明朝" w:hAnsi="Times New Roman" w:cs="ＭＳ 明朝" w:hint="eastAsia"/>
          <w:color w:val="000000"/>
        </w:rPr>
        <w:t>メールアドレス</w:t>
      </w:r>
      <w:r>
        <w:rPr>
          <w:rFonts w:ascii="ＭＳ 明朝" w:hAnsi="ＭＳ 明朝" w:cs="ＭＳ 明朝"/>
          <w:color w:val="000000"/>
        </w:rPr>
        <w:t xml:space="preserve"> : </w:t>
      </w:r>
      <w:hyperlink r:id="rId8" w:history="1">
        <w:r>
          <w:rPr>
            <w:rStyle w:val="a8"/>
            <w:rFonts w:ascii="MS UI Gothic" w:hAnsi="MS UI Gothic" w:cs="MS UI Gothic"/>
            <w:sz w:val="27"/>
            <w:szCs w:val="27"/>
            <w:u w:val="none"/>
            <w:shd w:val="solid" w:color="FFFFFF" w:fill="auto"/>
          </w:rPr>
          <w:t>eastjapan2022-st@mwt.co.jp</w:t>
        </w:r>
      </w:hyperlink>
    </w:p>
    <w:p w14:paraId="10839647" w14:textId="77777777" w:rsidR="003B0467" w:rsidRDefault="003B0467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2328CA08" w14:textId="77777777" w:rsidR="003B0467" w:rsidRDefault="00D73D64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ascii="ＭＳ 明朝" w:hAnsi="ＭＳ 明朝" w:cs="ＭＳ 明朝"/>
          <w:color w:val="000000"/>
        </w:rPr>
        <w:t xml:space="preserve">18 </w:t>
      </w:r>
      <w:r>
        <w:rPr>
          <w:rFonts w:eastAsia="ＭＳ 明朝" w:hAnsi="Times New Roman" w:cs="ＭＳ 明朝" w:hint="eastAsia"/>
          <w:color w:val="000000"/>
        </w:rPr>
        <w:t>その他</w:t>
      </w:r>
    </w:p>
    <w:p w14:paraId="6EDB5D22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⑴　ユニフォーム着用基準を遵守し、指定のゼッケンを着用し四隅を留めること。</w:t>
      </w:r>
    </w:p>
    <w:p w14:paraId="7090E573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⑵　参加料は天候等の状況により中止となった場合でも返金しない。</w:t>
      </w:r>
    </w:p>
    <w:p w14:paraId="01BF4F9D" w14:textId="77777777" w:rsidR="003B0467" w:rsidRDefault="00D73D64">
      <w:pPr>
        <w:kinsoku/>
        <w:wordWrap/>
        <w:autoSpaceDE/>
        <w:autoSpaceDN/>
        <w:adjustRightInd/>
        <w:ind w:firstLine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⑶　昨年度各種別の優勝者は、優勝杯を整備して大会当日返還すること。</w:t>
      </w:r>
    </w:p>
    <w:p w14:paraId="235DDDA1" w14:textId="77777777" w:rsidR="00D73D64" w:rsidRDefault="00D73D64">
      <w:pPr>
        <w:kinsoku/>
        <w:wordWrap/>
        <w:autoSpaceDE/>
        <w:autoSpaceDN/>
        <w:adjustRightInd/>
        <w:ind w:left="420" w:hanging="210"/>
        <w:rPr>
          <w:rFonts w:hAnsi="Times New Roman" w:cs="Times New Roman"/>
          <w:color w:val="000000"/>
        </w:rPr>
      </w:pPr>
      <w:r>
        <w:rPr>
          <w:rFonts w:eastAsia="ＭＳ 明朝" w:hAnsi="Times New Roman" w:cs="ＭＳ 明朝" w:hint="eastAsia"/>
          <w:color w:val="000000"/>
        </w:rPr>
        <w:t>⑷　新型コロナウイルス感染予防に伴う「チェックシート」を、大会当日（両日ともに）の受付時に提出すること。</w:t>
      </w:r>
    </w:p>
    <w:sectPr w:rsidR="00D73D64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7977" w14:textId="77777777" w:rsidR="00AB68AA" w:rsidRDefault="00AB68AA">
      <w:r>
        <w:separator/>
      </w:r>
    </w:p>
  </w:endnote>
  <w:endnote w:type="continuationSeparator" w:id="0">
    <w:p w14:paraId="1C563443" w14:textId="77777777" w:rsidR="00AB68AA" w:rsidRDefault="00AB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B371" w14:textId="77777777" w:rsidR="00AB68AA" w:rsidRDefault="00AB68A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EAA4C5C" w14:textId="77777777" w:rsidR="00AB68AA" w:rsidRDefault="00AB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0C00"/>
    <w:multiLevelType w:val="hybridMultilevel"/>
    <w:tmpl w:val="553C2EBA"/>
    <w:lvl w:ilvl="0" w:tplc="80B05012">
      <w:start w:val="1"/>
      <w:numFmt w:val="decimalEnclosedParen"/>
      <w:lvlText w:val="%1"/>
      <w:lvlJc w:val="left"/>
      <w:pPr>
        <w:ind w:left="570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2"/>
    <w:rsid w:val="00335862"/>
    <w:rsid w:val="003B0467"/>
    <w:rsid w:val="00824ED4"/>
    <w:rsid w:val="00836332"/>
    <w:rsid w:val="008F3D62"/>
    <w:rsid w:val="00922CDF"/>
    <w:rsid w:val="00966F9A"/>
    <w:rsid w:val="00A3511B"/>
    <w:rsid w:val="00AB68AA"/>
    <w:rsid w:val="00AD444E"/>
    <w:rsid w:val="00D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68EFA"/>
  <w14:defaultImageDpi w14:val="0"/>
  <w15:docId w15:val="{CC417974-87E7-4AB2-BEBE-E256319B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  <w:szCs w:val="21"/>
    </w:rPr>
  </w:style>
  <w:style w:type="paragraph" w:styleId="a4">
    <w:name w:val="No Spacing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游明朝" w:eastAsia="游明朝" w:hAnsi="游明朝" w:cs="游明朝"/>
      <w:kern w:val="0"/>
      <w:szCs w:val="21"/>
    </w:rPr>
  </w:style>
  <w:style w:type="paragraph" w:styleId="a5">
    <w:name w:val="List Paragraph"/>
    <w:basedOn w:val="a"/>
    <w:uiPriority w:val="99"/>
    <w:qFormat/>
    <w:pPr>
      <w:ind w:left="840"/>
    </w:pPr>
    <w:rPr>
      <w:rFonts w:hAnsi="Times New Roman" w:cs="Times New Roman"/>
      <w:sz w:val="24"/>
      <w:szCs w:val="24"/>
    </w:rPr>
  </w:style>
  <w:style w:type="paragraph" w:styleId="a6">
    <w:name w:val="Date"/>
    <w:basedOn w:val="a"/>
    <w:link w:val="a7"/>
    <w:uiPriority w:val="99"/>
    <w:rPr>
      <w:rFonts w:hAnsi="Times New Roman" w:cs="Times New Roman"/>
      <w:sz w:val="24"/>
      <w:szCs w:val="24"/>
    </w:rPr>
  </w:style>
  <w:style w:type="character" w:customStyle="1" w:styleId="a7">
    <w:name w:val="日付 (文字)"/>
    <w:basedOn w:val="a0"/>
    <w:link w:val="a6"/>
    <w:uiPriority w:val="99"/>
    <w:rPr>
      <w:rFonts w:ascii="游明朝" w:eastAsia="游明朝" w:hAnsi="游明朝" w:cs="游明朝"/>
      <w:sz w:val="21"/>
      <w:szCs w:val="21"/>
    </w:rPr>
  </w:style>
  <w:style w:type="character" w:customStyle="1" w:styleId="1">
    <w:name w:val="未解決のメンション1"/>
    <w:uiPriority w:val="99"/>
    <w:rPr>
      <w:rFonts w:ascii="游明朝" w:eastAsia="游明朝" w:hAnsi="游明朝" w:cs="游明朝"/>
      <w:color w:val="605E5C"/>
      <w:sz w:val="21"/>
      <w:szCs w:val="21"/>
      <w:shd w:val="solid" w:color="E1DFDD" w:fill="auto"/>
    </w:rPr>
  </w:style>
  <w:style w:type="character" w:styleId="a8">
    <w:name w:val="Hyperlink"/>
    <w:basedOn w:val="a0"/>
    <w:uiPriority w:val="99"/>
    <w:rPr>
      <w:rFonts w:ascii="游明朝" w:eastAsia="游明朝" w:hAnsi="游明朝" w:cs="游明朝"/>
      <w:color w:val="0563C1"/>
      <w:sz w:val="21"/>
      <w:szCs w:val="2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japan2022-st@mwt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enmei@hkg.od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堀金 孝志</dc:creator>
  <cp:keywords/>
  <dc:description/>
  <cp:lastModifiedBy>高辻 則夫</cp:lastModifiedBy>
  <cp:revision>2</cp:revision>
  <cp:lastPrinted>2022-01-31T01:47:00Z</cp:lastPrinted>
  <dcterms:created xsi:type="dcterms:W3CDTF">2022-02-04T00:03:00Z</dcterms:created>
  <dcterms:modified xsi:type="dcterms:W3CDTF">2022-02-04T00:03:00Z</dcterms:modified>
</cp:coreProperties>
</file>